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A3" w:rsidRDefault="005141A3" w:rsidP="005141A3">
      <w:pPr>
        <w:jc w:val="center"/>
        <w:rPr>
          <w:rFonts w:ascii="Century Gothic" w:eastAsia="Calibri" w:hAnsi="Century Gothic" w:cs="Times New Roman"/>
        </w:rPr>
      </w:pPr>
    </w:p>
    <w:p w:rsidR="007D41D4" w:rsidRDefault="007D41D4" w:rsidP="005141A3">
      <w:pPr>
        <w:jc w:val="center"/>
        <w:rPr>
          <w:rFonts w:ascii="Century Gothic" w:eastAsia="Calibri" w:hAnsi="Century Gothic" w:cs="Times New Roman"/>
          <w:b/>
          <w:caps/>
        </w:rPr>
      </w:pPr>
    </w:p>
    <w:p w:rsidR="008877A1" w:rsidRPr="00EB2F65" w:rsidRDefault="005141A3" w:rsidP="005141A3">
      <w:pPr>
        <w:jc w:val="center"/>
        <w:rPr>
          <w:rFonts w:ascii="Century Gothic" w:eastAsia="Calibri" w:hAnsi="Century Gothic" w:cs="Times New Roman"/>
          <w:b/>
          <w:caps/>
        </w:rPr>
      </w:pPr>
      <w:r w:rsidRPr="00EB2F65">
        <w:rPr>
          <w:rFonts w:ascii="Century Gothic" w:eastAsia="Calibri" w:hAnsi="Century Gothic" w:cs="Times New Roman"/>
          <w:b/>
          <w:caps/>
        </w:rPr>
        <w:t>Wykaz elementów zdemontowanej konstrukcji stalowej</w:t>
      </w:r>
    </w:p>
    <w:p w:rsidR="005141A3" w:rsidRPr="00EB2F65" w:rsidRDefault="005141A3" w:rsidP="005141A3">
      <w:pPr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008"/>
        <w:gridCol w:w="1313"/>
        <w:gridCol w:w="1391"/>
        <w:gridCol w:w="1317"/>
        <w:gridCol w:w="1973"/>
        <w:gridCol w:w="3151"/>
      </w:tblGrid>
      <w:tr w:rsidR="00062578" w:rsidRPr="00EB2F65" w:rsidTr="00780865">
        <w:trPr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B2F65">
              <w:rPr>
                <w:rFonts w:ascii="Century Gothic" w:hAnsi="Century Gothic"/>
                <w:b/>
                <w:i/>
              </w:rPr>
              <w:t>L.p.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B2F65">
              <w:rPr>
                <w:rFonts w:ascii="Century Gothic" w:hAnsi="Century Gothic"/>
                <w:b/>
                <w:i/>
              </w:rPr>
              <w:t>Nazwa elementu konstrukcji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B2F65">
              <w:rPr>
                <w:rFonts w:ascii="Century Gothic" w:hAnsi="Century Gothic"/>
                <w:b/>
                <w:i/>
              </w:rPr>
              <w:t>Długość (m)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B2F65">
              <w:rPr>
                <w:rFonts w:ascii="Century Gothic" w:hAnsi="Century Gothic"/>
                <w:b/>
                <w:i/>
              </w:rPr>
              <w:t>Materiał</w:t>
            </w:r>
          </w:p>
          <w:p w:rsidR="00062578" w:rsidRPr="00EB2F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B2F65">
              <w:rPr>
                <w:rFonts w:ascii="Century Gothic" w:hAnsi="Century Gothic"/>
                <w:b/>
                <w:i/>
              </w:rPr>
              <w:t>wykonanie</w:t>
            </w:r>
          </w:p>
        </w:tc>
        <w:tc>
          <w:tcPr>
            <w:tcW w:w="1317" w:type="dxa"/>
            <w:vAlign w:val="center"/>
          </w:tcPr>
          <w:p w:rsidR="00062578" w:rsidRPr="00EB2F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EB2F65">
              <w:rPr>
                <w:rFonts w:ascii="Century Gothic" w:hAnsi="Century Gothic"/>
                <w:b/>
                <w:i/>
              </w:rPr>
              <w:t>Ilość sztuk</w:t>
            </w:r>
          </w:p>
        </w:tc>
        <w:tc>
          <w:tcPr>
            <w:tcW w:w="1973" w:type="dxa"/>
          </w:tcPr>
          <w:p w:rsidR="00780865" w:rsidRDefault="00062578" w:rsidP="00780865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Cena jednostkowa </w:t>
            </w:r>
            <w:r w:rsidR="00780865">
              <w:rPr>
                <w:rFonts w:ascii="Century Gothic" w:hAnsi="Century Gothic"/>
                <w:b/>
                <w:i/>
              </w:rPr>
              <w:t xml:space="preserve"> </w:t>
            </w:r>
            <w:r>
              <w:rPr>
                <w:rFonts w:ascii="Century Gothic" w:hAnsi="Century Gothic"/>
                <w:b/>
                <w:i/>
              </w:rPr>
              <w:t>[PLN]</w:t>
            </w:r>
          </w:p>
        </w:tc>
        <w:tc>
          <w:tcPr>
            <w:tcW w:w="3151" w:type="dxa"/>
            <w:vAlign w:val="center"/>
          </w:tcPr>
          <w:p w:rsidR="007808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Wartość </w:t>
            </w:r>
          </w:p>
          <w:p w:rsidR="00780865" w:rsidRPr="00780865" w:rsidRDefault="00780865" w:rsidP="00EB2F65">
            <w:pPr>
              <w:jc w:val="center"/>
              <w:rPr>
                <w:rFonts w:ascii="Century Gothic" w:hAnsi="Century Gothic"/>
                <w:i/>
              </w:rPr>
            </w:pPr>
            <w:r w:rsidRPr="00780865">
              <w:rPr>
                <w:rFonts w:ascii="Century Gothic" w:hAnsi="Century Gothic"/>
                <w:i/>
              </w:rPr>
              <w:t>(po zaokrągleniu)</w:t>
            </w:r>
          </w:p>
          <w:p w:rsidR="00062578" w:rsidRPr="00EB2F65" w:rsidRDefault="00062578" w:rsidP="00EB2F65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[PLN]</w:t>
            </w:r>
          </w:p>
        </w:tc>
      </w:tr>
      <w:tr w:rsidR="00780865" w:rsidRPr="00780865" w:rsidTr="00780865">
        <w:trPr>
          <w:jc w:val="center"/>
        </w:trPr>
        <w:tc>
          <w:tcPr>
            <w:tcW w:w="582" w:type="dxa"/>
            <w:vAlign w:val="center"/>
          </w:tcPr>
          <w:p w:rsidR="00780865" w:rsidRPr="00780865" w:rsidRDefault="00780865" w:rsidP="00EB2F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865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008" w:type="dxa"/>
            <w:vAlign w:val="center"/>
          </w:tcPr>
          <w:p w:rsidR="00780865" w:rsidRPr="00780865" w:rsidRDefault="00780865" w:rsidP="00EB2F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865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313" w:type="dxa"/>
            <w:vAlign w:val="center"/>
          </w:tcPr>
          <w:p w:rsidR="00780865" w:rsidRPr="00780865" w:rsidRDefault="00780865" w:rsidP="00EB2F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865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391" w:type="dxa"/>
            <w:vAlign w:val="center"/>
          </w:tcPr>
          <w:p w:rsidR="00780865" w:rsidRPr="00780865" w:rsidRDefault="00780865" w:rsidP="00EB2F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865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317" w:type="dxa"/>
            <w:vAlign w:val="center"/>
          </w:tcPr>
          <w:p w:rsidR="00780865" w:rsidRPr="00780865" w:rsidRDefault="00780865" w:rsidP="00EB2F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865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73" w:type="dxa"/>
          </w:tcPr>
          <w:p w:rsidR="00780865" w:rsidRPr="00780865" w:rsidRDefault="00780865" w:rsidP="00EB2F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865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3151" w:type="dxa"/>
            <w:vAlign w:val="center"/>
          </w:tcPr>
          <w:p w:rsidR="00780865" w:rsidRPr="00780865" w:rsidRDefault="00780865" w:rsidP="00EB2F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0865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1.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Słup główny ramy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10,60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26</w:t>
            </w:r>
          </w:p>
        </w:tc>
        <w:tc>
          <w:tcPr>
            <w:tcW w:w="1973" w:type="dxa"/>
            <w:vAlign w:val="center"/>
          </w:tcPr>
          <w:p w:rsidR="00780865" w:rsidRDefault="00780865" w:rsidP="007808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1.974,23</w:t>
            </w:r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51.330,00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2.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Rygiel dachowy ramy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14,50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13</w:t>
            </w:r>
          </w:p>
        </w:tc>
        <w:tc>
          <w:tcPr>
            <w:tcW w:w="1973" w:type="dxa"/>
            <w:vAlign w:val="center"/>
          </w:tcPr>
          <w:p w:rsidR="00062578" w:rsidRDefault="000731DF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2.028,47</w:t>
            </w:r>
            <w:bookmarkStart w:id="0" w:name="_GoBack"/>
            <w:bookmarkEnd w:id="0"/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26.370,00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3.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Belki podsuwnicowe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6,00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24</w:t>
            </w:r>
          </w:p>
        </w:tc>
        <w:tc>
          <w:tcPr>
            <w:tcW w:w="1973" w:type="dxa"/>
            <w:vAlign w:val="center"/>
          </w:tcPr>
          <w:p w:rsidR="00062578" w:rsidRDefault="00A55684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1.022,92</w:t>
            </w:r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24.550,00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4.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Słupy obudowy ścian szczytowych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10,60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4</w:t>
            </w:r>
          </w:p>
        </w:tc>
        <w:tc>
          <w:tcPr>
            <w:tcW w:w="1973" w:type="dxa"/>
            <w:vAlign w:val="center"/>
          </w:tcPr>
          <w:p w:rsidR="00062578" w:rsidRDefault="00780865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502,50</w:t>
            </w:r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2.010,00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5.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Rygle obudowy ścian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6,00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96</w:t>
            </w:r>
          </w:p>
        </w:tc>
        <w:tc>
          <w:tcPr>
            <w:tcW w:w="1973" w:type="dxa"/>
            <w:vAlign w:val="center"/>
          </w:tcPr>
          <w:p w:rsidR="00062578" w:rsidRDefault="00A55684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172,81</w:t>
            </w:r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16.590,00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6.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Stężenia połaciowe dachowe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8,40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1</w:t>
            </w:r>
          </w:p>
        </w:tc>
        <w:tc>
          <w:tcPr>
            <w:tcW w:w="1973" w:type="dxa"/>
            <w:vAlign w:val="center"/>
          </w:tcPr>
          <w:p w:rsidR="00062578" w:rsidRDefault="00780865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1.170,00</w:t>
            </w:r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1.170,00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7.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Stężenia połaciowe dachowe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3,30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1</w:t>
            </w:r>
          </w:p>
        </w:tc>
        <w:tc>
          <w:tcPr>
            <w:tcW w:w="1973" w:type="dxa"/>
            <w:vAlign w:val="center"/>
          </w:tcPr>
          <w:p w:rsidR="00062578" w:rsidRDefault="00780865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460,00</w:t>
            </w:r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460,00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582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8.</w:t>
            </w:r>
          </w:p>
        </w:tc>
        <w:tc>
          <w:tcPr>
            <w:tcW w:w="3008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Płatwie</w:t>
            </w:r>
          </w:p>
        </w:tc>
        <w:tc>
          <w:tcPr>
            <w:tcW w:w="1313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6,00</w:t>
            </w:r>
          </w:p>
        </w:tc>
        <w:tc>
          <w:tcPr>
            <w:tcW w:w="139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EB2F65">
              <w:rPr>
                <w:rFonts w:ascii="Century Gothic" w:hAnsi="Century Gothic"/>
              </w:rPr>
              <w:t>StOS</w:t>
            </w:r>
            <w:proofErr w:type="spellEnd"/>
          </w:p>
        </w:tc>
        <w:tc>
          <w:tcPr>
            <w:tcW w:w="1317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 w:rsidRPr="00EB2F65">
              <w:rPr>
                <w:rFonts w:ascii="Century Gothic" w:hAnsi="Century Gothic"/>
              </w:rPr>
              <w:t>96</w:t>
            </w:r>
          </w:p>
        </w:tc>
        <w:tc>
          <w:tcPr>
            <w:tcW w:w="1973" w:type="dxa"/>
            <w:vAlign w:val="center"/>
          </w:tcPr>
          <w:p w:rsidR="00062578" w:rsidRDefault="00A55684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289,48</w:t>
            </w:r>
          </w:p>
        </w:tc>
        <w:tc>
          <w:tcPr>
            <w:tcW w:w="3151" w:type="dxa"/>
            <w:vAlign w:val="center"/>
          </w:tcPr>
          <w:p w:rsidR="00062578" w:rsidRPr="00EB2F65" w:rsidRDefault="00062578" w:rsidP="005141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27.790,00</w:t>
            </w:r>
          </w:p>
        </w:tc>
      </w:tr>
      <w:tr w:rsidR="00062578" w:rsidRPr="00EB2F65" w:rsidTr="00780865">
        <w:trPr>
          <w:trHeight w:val="567"/>
          <w:jc w:val="center"/>
        </w:trPr>
        <w:tc>
          <w:tcPr>
            <w:tcW w:w="9584" w:type="dxa"/>
            <w:gridSpan w:val="6"/>
            <w:vAlign w:val="center"/>
          </w:tcPr>
          <w:p w:rsidR="00062578" w:rsidRPr="00062578" w:rsidRDefault="00062578" w:rsidP="00062578">
            <w:pPr>
              <w:jc w:val="right"/>
              <w:rPr>
                <w:rFonts w:ascii="Century Gothic" w:hAnsi="Century Gothic"/>
                <w:b/>
              </w:rPr>
            </w:pPr>
            <w:r w:rsidRPr="00062578">
              <w:rPr>
                <w:rFonts w:ascii="Century Gothic" w:hAnsi="Century Gothic"/>
                <w:b/>
              </w:rPr>
              <w:t>Razem</w:t>
            </w:r>
          </w:p>
        </w:tc>
        <w:tc>
          <w:tcPr>
            <w:tcW w:w="3151" w:type="dxa"/>
            <w:vAlign w:val="center"/>
          </w:tcPr>
          <w:p w:rsidR="00062578" w:rsidRPr="00D638C4" w:rsidRDefault="00062578" w:rsidP="005141A3">
            <w:pPr>
              <w:jc w:val="center"/>
              <w:rPr>
                <w:rFonts w:ascii="Century Gothic" w:hAnsi="Century Gothic"/>
                <w:b/>
              </w:rPr>
            </w:pPr>
            <w:r w:rsidRPr="00D638C4">
              <w:rPr>
                <w:rFonts w:ascii="Century Gothic" w:hAnsi="Century Gothic"/>
                <w:b/>
              </w:rPr>
              <w:t>150.270,00</w:t>
            </w:r>
          </w:p>
        </w:tc>
      </w:tr>
    </w:tbl>
    <w:p w:rsidR="005141A3" w:rsidRPr="00EB2F65" w:rsidRDefault="005141A3" w:rsidP="005141A3">
      <w:pPr>
        <w:jc w:val="center"/>
        <w:rPr>
          <w:rFonts w:ascii="Century Gothic" w:hAnsi="Century Gothic"/>
        </w:rPr>
      </w:pPr>
    </w:p>
    <w:sectPr w:rsidR="005141A3" w:rsidRPr="00EB2F65" w:rsidSect="007D41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A3"/>
    <w:rsid w:val="00062578"/>
    <w:rsid w:val="000731DF"/>
    <w:rsid w:val="005141A3"/>
    <w:rsid w:val="00780865"/>
    <w:rsid w:val="007D41D4"/>
    <w:rsid w:val="008877A1"/>
    <w:rsid w:val="00A55684"/>
    <w:rsid w:val="00D638C4"/>
    <w:rsid w:val="00E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4A7C-EE94-476B-AD02-95EF478E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Wróbel Zofia</dc:creator>
  <cp:lastModifiedBy>Wróbel Zofia</cp:lastModifiedBy>
  <cp:revision>4</cp:revision>
  <cp:lastPrinted>2015-10-06T09:45:00Z</cp:lastPrinted>
  <dcterms:created xsi:type="dcterms:W3CDTF">2015-10-05T07:41:00Z</dcterms:created>
  <dcterms:modified xsi:type="dcterms:W3CDTF">2015-10-06T09:47:00Z</dcterms:modified>
</cp:coreProperties>
</file>